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8"/>
        <w:tblW w:w="1034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7340"/>
        <w:gridCol w:w="1385"/>
      </w:tblGrid>
      <w:tr w:rsidR="009E5643" w:rsidRPr="00C63246" w:rsidTr="009E5643">
        <w:trPr>
          <w:trHeight w:val="1015"/>
        </w:trPr>
        <w:tc>
          <w:tcPr>
            <w:tcW w:w="8956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ind w:left="-284" w:right="-108" w:firstLine="851"/>
              <w:rPr>
                <w:sz w:val="28"/>
                <w:szCs w:val="28"/>
              </w:rPr>
            </w:pPr>
            <w:r w:rsidRPr="00C63246">
              <w:rPr>
                <w:sz w:val="28"/>
                <w:szCs w:val="28"/>
              </w:rPr>
              <w:t>CV</w:t>
            </w:r>
          </w:p>
          <w:p w:rsidR="009E5643" w:rsidRPr="00C63246" w:rsidRDefault="009E5643" w:rsidP="00F032B6">
            <w:pPr>
              <w:pStyle w:val="Title"/>
              <w:spacing w:line="276" w:lineRule="auto"/>
              <w:ind w:firstLine="567"/>
              <w:rPr>
                <w:rFonts w:ascii="Arial" w:hAnsi="Arial" w:cs="Arial"/>
                <w:color w:val="0D0D0D"/>
                <w:sz w:val="24"/>
                <w:szCs w:val="20"/>
              </w:rPr>
            </w:pPr>
            <w:r w:rsidRPr="00C63246">
              <w:rPr>
                <w:rStyle w:val="Hyperlink"/>
                <w:color w:val="0D0D0D"/>
                <w:sz w:val="24"/>
                <w:szCs w:val="24"/>
              </w:rPr>
              <w:t>Name:</w:t>
            </w:r>
            <w:r w:rsidRPr="00C63246">
              <w:rPr>
                <w:rFonts w:ascii="Arial" w:hAnsi="Arial" w:cs="Arial"/>
                <w:color w:val="0D0D0D"/>
                <w:sz w:val="24"/>
                <w:szCs w:val="36"/>
              </w:rPr>
              <w:t xml:space="preserve">   </w:t>
            </w:r>
            <w:proofErr w:type="spellStart"/>
            <w:r w:rsidRPr="00C63246">
              <w:rPr>
                <w:rFonts w:ascii="Arial" w:hAnsi="Arial" w:cs="Arial"/>
                <w:color w:val="0D0D0D"/>
                <w:sz w:val="24"/>
                <w:szCs w:val="36"/>
              </w:rPr>
              <w:t>Roubi</w:t>
            </w:r>
            <w:proofErr w:type="spellEnd"/>
            <w:r w:rsidRPr="00C63246">
              <w:rPr>
                <w:rFonts w:ascii="Arial" w:hAnsi="Arial" w:cs="Arial"/>
                <w:color w:val="0D0D0D"/>
                <w:sz w:val="24"/>
                <w:szCs w:val="36"/>
              </w:rPr>
              <w:t xml:space="preserve"> </w:t>
            </w:r>
            <w:proofErr w:type="spellStart"/>
            <w:r w:rsidRPr="00C63246">
              <w:rPr>
                <w:rFonts w:ascii="Arial" w:hAnsi="Arial" w:cs="Arial"/>
                <w:color w:val="0D0D0D"/>
                <w:sz w:val="24"/>
                <w:szCs w:val="36"/>
              </w:rPr>
              <w:t>Abdelsattar</w:t>
            </w:r>
            <w:proofErr w:type="spellEnd"/>
            <w:r w:rsidRPr="00C63246">
              <w:rPr>
                <w:rFonts w:ascii="Arial" w:hAnsi="Arial" w:cs="Arial"/>
                <w:color w:val="0D0D0D"/>
                <w:sz w:val="24"/>
                <w:szCs w:val="36"/>
              </w:rPr>
              <w:t xml:space="preserve"> </w:t>
            </w:r>
            <w:proofErr w:type="spellStart"/>
            <w:r w:rsidRPr="00C63246">
              <w:rPr>
                <w:rFonts w:ascii="Arial" w:hAnsi="Arial" w:cs="Arial"/>
                <w:color w:val="0D0D0D"/>
                <w:sz w:val="24"/>
                <w:szCs w:val="20"/>
              </w:rPr>
              <w:t>Zaied</w:t>
            </w:r>
            <w:proofErr w:type="spellEnd"/>
          </w:p>
          <w:p w:rsidR="009E5643" w:rsidRPr="00C63246" w:rsidRDefault="009E5643" w:rsidP="00F032B6">
            <w:pPr>
              <w:pStyle w:val="Title"/>
              <w:spacing w:line="276" w:lineRule="auto"/>
              <w:ind w:firstLine="567"/>
              <w:rPr>
                <w:rFonts w:ascii="Arial" w:hAnsi="Arial" w:cs="Arial"/>
                <w:color w:val="0D0D0D"/>
                <w:sz w:val="24"/>
                <w:szCs w:val="20"/>
              </w:rPr>
            </w:pPr>
            <w:r w:rsidRPr="00C63246">
              <w:rPr>
                <w:rStyle w:val="Hyperlink"/>
                <w:color w:val="0D0D0D"/>
                <w:sz w:val="24"/>
                <w:szCs w:val="24"/>
              </w:rPr>
              <w:t>Nickname:</w:t>
            </w:r>
            <w:r w:rsidRPr="00C63246">
              <w:rPr>
                <w:rFonts w:ascii="Arial" w:hAnsi="Arial" w:cs="Arial"/>
                <w:color w:val="0D0D0D"/>
                <w:sz w:val="24"/>
                <w:szCs w:val="20"/>
              </w:rPr>
              <w:t xml:space="preserve"> </w:t>
            </w:r>
            <w:proofErr w:type="spellStart"/>
            <w:r w:rsidRPr="00C63246">
              <w:rPr>
                <w:rFonts w:ascii="Arial" w:hAnsi="Arial" w:cs="Arial"/>
                <w:color w:val="0D0D0D"/>
                <w:sz w:val="24"/>
                <w:szCs w:val="20"/>
              </w:rPr>
              <w:t>Ebraheem</w:t>
            </w:r>
            <w:proofErr w:type="spellEnd"/>
            <w:r w:rsidRPr="00C63246">
              <w:rPr>
                <w:rFonts w:ascii="Arial" w:hAnsi="Arial" w:cs="Arial"/>
                <w:color w:val="0D0D0D"/>
                <w:sz w:val="24"/>
                <w:szCs w:val="20"/>
              </w:rPr>
              <w:t xml:space="preserve"> </w:t>
            </w:r>
            <w:proofErr w:type="spellStart"/>
            <w:r w:rsidRPr="00C63246">
              <w:rPr>
                <w:rFonts w:ascii="Arial" w:hAnsi="Arial" w:cs="Arial"/>
                <w:color w:val="0D0D0D"/>
                <w:sz w:val="24"/>
                <w:szCs w:val="20"/>
              </w:rPr>
              <w:t>Arroubi</w:t>
            </w:r>
            <w:proofErr w:type="spellEnd"/>
          </w:p>
          <w:p w:rsidR="009E5643" w:rsidRPr="009E5643" w:rsidRDefault="009E5643" w:rsidP="009E5643">
            <w:pPr>
              <w:pStyle w:val="Title"/>
              <w:spacing w:line="276" w:lineRule="auto"/>
              <w:ind w:firstLine="567"/>
              <w:rPr>
                <w:rStyle w:val="Hyperlink"/>
                <w:sz w:val="24"/>
                <w:szCs w:val="24"/>
              </w:rPr>
            </w:pPr>
            <w:r w:rsidRPr="009E5643">
              <w:rPr>
                <w:rStyle w:val="Hyperlink"/>
                <w:sz w:val="24"/>
                <w:szCs w:val="24"/>
              </w:rPr>
              <w:t xml:space="preserve">Official email: </w:t>
            </w:r>
            <w:hyperlink r:id="rId4" w:history="1">
              <w:r w:rsidRPr="009E5643">
                <w:rPr>
                  <w:rStyle w:val="Hyperlink"/>
                  <w:sz w:val="24"/>
                  <w:szCs w:val="24"/>
                </w:rPr>
                <w:t>rouby.nasr@</w:t>
              </w:r>
            </w:hyperlink>
            <w:r w:rsidRPr="009E5643">
              <w:rPr>
                <w:rStyle w:val="Hyperlink"/>
                <w:sz w:val="24"/>
                <w:szCs w:val="24"/>
              </w:rPr>
              <w:t>bhit.</w:t>
            </w:r>
            <w:r w:rsidRPr="009E5643">
              <w:rPr>
                <w:rStyle w:val="Hyperlink"/>
                <w:sz w:val="24"/>
                <w:szCs w:val="24"/>
              </w:rPr>
              <w:t>bu.edu.</w:t>
            </w:r>
            <w:r w:rsidRPr="009E5643">
              <w:rPr>
                <w:rStyle w:val="Hyperlink"/>
                <w:sz w:val="24"/>
                <w:szCs w:val="24"/>
              </w:rPr>
              <w:t>eg</w:t>
            </w:r>
          </w:p>
          <w:p w:rsidR="009E5643" w:rsidRPr="009E5643" w:rsidRDefault="009E5643" w:rsidP="00F032B6">
            <w:pPr>
              <w:pStyle w:val="Title"/>
              <w:spacing w:line="276" w:lineRule="auto"/>
              <w:ind w:firstLine="567"/>
              <w:rPr>
                <w:rFonts w:ascii="Arial" w:hAnsi="Arial" w:cs="Arial"/>
                <w:color w:val="0D0D0D"/>
                <w:sz w:val="20"/>
                <w:szCs w:val="16"/>
              </w:rPr>
            </w:pPr>
          </w:p>
        </w:tc>
        <w:tc>
          <w:tcPr>
            <w:tcW w:w="1384" w:type="dxa"/>
            <w:tcMar>
              <w:left w:w="0" w:type="dxa"/>
              <w:right w:w="0" w:type="dxa"/>
            </w:tcMar>
            <w:vAlign w:val="center"/>
          </w:tcPr>
          <w:p w:rsidR="009E5643" w:rsidRPr="00C63246" w:rsidRDefault="009E5643" w:rsidP="00F032B6">
            <w:pPr>
              <w:pStyle w:val="Title"/>
              <w:tabs>
                <w:tab w:val="center" w:pos="3794"/>
              </w:tabs>
              <w:ind w:hanging="34"/>
              <w:rPr>
                <w:rFonts w:cs="Traditional Arabic"/>
                <w:b w:val="0"/>
                <w:bCs w:val="0"/>
                <w:sz w:val="28"/>
                <w:szCs w:val="28"/>
              </w:rPr>
            </w:pPr>
            <w:r w:rsidRPr="00140CC6">
              <w:rPr>
                <w:rFonts w:cs="Traditional Arabic"/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704697" cy="955343"/>
                  <wp:effectExtent l="0" t="0" r="635" b="0"/>
                  <wp:docPr id="2" name="Picture 2" descr="IMG_20150807_21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50807_213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62" cy="95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643" w:rsidRPr="00C63246" w:rsidTr="009E5643">
        <w:trPr>
          <w:trHeight w:val="1061"/>
        </w:trPr>
        <w:tc>
          <w:tcPr>
            <w:tcW w:w="1616" w:type="dxa"/>
            <w:tcMar>
              <w:left w:w="57" w:type="dxa"/>
              <w:right w:w="0" w:type="dxa"/>
            </w:tcMar>
          </w:tcPr>
          <w:p w:rsidR="009E5643" w:rsidRPr="00C63246" w:rsidRDefault="009E5643" w:rsidP="00F032B6">
            <w:pPr>
              <w:pStyle w:val="Title"/>
              <w:ind w:right="-108"/>
              <w:jc w:val="left"/>
              <w:rPr>
                <w:rFonts w:cs="Traditional Arabic"/>
                <w:sz w:val="24"/>
                <w:szCs w:val="24"/>
              </w:rPr>
            </w:pPr>
            <w:r w:rsidRPr="00C63246">
              <w:rPr>
                <w:rFonts w:cs="Traditional Arabic"/>
                <w:sz w:val="24"/>
                <w:szCs w:val="24"/>
              </w:rPr>
              <w:t xml:space="preserve">Qualification   </w:t>
            </w:r>
            <w:r w:rsidRPr="00C63246">
              <w:rPr>
                <w:rFonts w:cs="Traditional Arabic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jc w:val="both"/>
              <w:rPr>
                <w:rFonts w:cs="Traditional Arabic"/>
                <w:b w:val="0"/>
                <w:bCs w:val="0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kern w:val="18"/>
                <w:sz w:val="24"/>
                <w:szCs w:val="24"/>
              </w:rPr>
              <w:t xml:space="preserve">Ph.D. Degree in Industrial Engineering from of Industrial Engineering Department, </w:t>
            </w:r>
            <w:proofErr w:type="spellStart"/>
            <w:r w:rsidRPr="00C63246">
              <w:rPr>
                <w:rFonts w:cs="Traditional Arabic"/>
                <w:b w:val="0"/>
                <w:bCs w:val="0"/>
                <w:kern w:val="18"/>
                <w:sz w:val="22"/>
                <w:szCs w:val="22"/>
              </w:rPr>
              <w:t>Zagazig</w:t>
            </w:r>
            <w:proofErr w:type="spellEnd"/>
            <w:r w:rsidRPr="00C63246">
              <w:rPr>
                <w:rFonts w:cs="Traditional Arabic"/>
                <w:b w:val="0"/>
                <w:bCs w:val="0"/>
                <w:kern w:val="18"/>
                <w:sz w:val="22"/>
                <w:szCs w:val="22"/>
              </w:rPr>
              <w:t xml:space="preserve"> University in co-supervision channel system with </w:t>
            </w:r>
            <w:r w:rsidRPr="00C63246">
              <w:rPr>
                <w:rFonts w:cs="Traditional Arabic"/>
                <w:b w:val="0"/>
                <w:bCs w:val="0"/>
                <w:sz w:val="22"/>
                <w:szCs w:val="22"/>
              </w:rPr>
              <w:t>School of Advanced Mechanical and Manufacturing Engineering, University of South Australia,</w:t>
            </w:r>
            <w:r w:rsidRPr="00C63246">
              <w:rPr>
                <w:rFonts w:cs="Traditional Arabic"/>
                <w:b w:val="0"/>
                <w:bCs w:val="0"/>
                <w:kern w:val="18"/>
                <w:sz w:val="22"/>
                <w:szCs w:val="22"/>
              </w:rPr>
              <w:t xml:space="preserve"> Thesis title</w:t>
            </w:r>
            <w:r w:rsidRPr="00C63246">
              <w:rPr>
                <w:rFonts w:cs="Traditional Arabic"/>
                <w:b w:val="0"/>
                <w:bCs w:val="0"/>
                <w:sz w:val="22"/>
                <w:szCs w:val="22"/>
              </w:rPr>
              <w:t>: Maintenance integration in manufacturing systems,</w:t>
            </w:r>
            <w:r w:rsidRPr="00C63246">
              <w:rPr>
                <w:rFonts w:cs="Traditional Arabic"/>
                <w:b w:val="0"/>
                <w:bCs w:val="0"/>
                <w:kern w:val="18"/>
                <w:sz w:val="22"/>
                <w:szCs w:val="22"/>
              </w:rPr>
              <w:t xml:space="preserve"> July </w:t>
            </w:r>
            <w:bookmarkStart w:id="0" w:name="_GoBack"/>
            <w:bookmarkEnd w:id="0"/>
            <w:r w:rsidRPr="00C63246">
              <w:rPr>
                <w:rFonts w:cs="Traditional Arabic"/>
                <w:b w:val="0"/>
                <w:bCs w:val="0"/>
                <w:kern w:val="18"/>
                <w:sz w:val="22"/>
                <w:szCs w:val="22"/>
              </w:rPr>
              <w:t>2010.</w:t>
            </w:r>
          </w:p>
        </w:tc>
      </w:tr>
      <w:tr w:rsidR="009E5643" w:rsidRPr="00C63246" w:rsidTr="009E5643">
        <w:trPr>
          <w:trHeight w:val="848"/>
        </w:trPr>
        <w:tc>
          <w:tcPr>
            <w:tcW w:w="1616" w:type="dxa"/>
            <w:vAlign w:val="center"/>
          </w:tcPr>
          <w:p w:rsidR="009E5643" w:rsidRPr="00C63246" w:rsidRDefault="009E5643" w:rsidP="00F032B6">
            <w:pPr>
              <w:pStyle w:val="Title"/>
              <w:ind w:right="-108" w:hanging="108"/>
              <w:jc w:val="left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jc w:val="both"/>
              <w:rPr>
                <w:rFonts w:cs="Traditional Arabic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kern w:val="18"/>
                <w:sz w:val="24"/>
                <w:szCs w:val="24"/>
              </w:rPr>
              <w:t xml:space="preserve">M.Sc. Degree in Mechanical Engineering from Mechanical Engineering </w:t>
            </w:r>
            <w:r w:rsidRPr="00C63246">
              <w:rPr>
                <w:rFonts w:cs="Traditional Arabic"/>
                <w:b w:val="0"/>
                <w:bCs w:val="0"/>
                <w:kern w:val="18"/>
                <w:sz w:val="22"/>
                <w:szCs w:val="22"/>
              </w:rPr>
              <w:t>Department, Faculty of Engineering in Benha, Benha University, Thesis title: Fault Diagnosis System Using Neural Networks, Jan 2004.</w:t>
            </w:r>
          </w:p>
        </w:tc>
      </w:tr>
      <w:tr w:rsidR="009E5643" w:rsidRPr="00C63246" w:rsidTr="009E5643">
        <w:trPr>
          <w:trHeight w:val="688"/>
        </w:trPr>
        <w:tc>
          <w:tcPr>
            <w:tcW w:w="1616" w:type="dxa"/>
          </w:tcPr>
          <w:p w:rsidR="009E5643" w:rsidRPr="00C63246" w:rsidRDefault="009E5643" w:rsidP="00F032B6">
            <w:pPr>
              <w:pStyle w:val="Title"/>
              <w:jc w:val="both"/>
              <w:rPr>
                <w:rFonts w:cs="Traditional Arabic"/>
                <w:kern w:val="18"/>
                <w:sz w:val="24"/>
                <w:szCs w:val="24"/>
              </w:rPr>
            </w:pPr>
            <w:r w:rsidRPr="00C63246">
              <w:rPr>
                <w:rFonts w:cs="Traditional Arabic"/>
                <w:kern w:val="18"/>
                <w:sz w:val="24"/>
                <w:szCs w:val="24"/>
              </w:rPr>
              <w:t xml:space="preserve"> 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jc w:val="both"/>
              <w:rPr>
                <w:rFonts w:cs="Traditional Arabic"/>
                <w:b w:val="0"/>
                <w:bCs w:val="0"/>
                <w:kern w:val="18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kern w:val="18"/>
                <w:sz w:val="24"/>
                <w:szCs w:val="24"/>
              </w:rPr>
              <w:t xml:space="preserve">B. Sc. in Manufacturing Engineering </w:t>
            </w:r>
            <w:r w:rsidRPr="00C63246">
              <w:rPr>
                <w:rFonts w:cs="Traditional Arabic"/>
                <w:b w:val="0"/>
                <w:bCs w:val="0"/>
                <w:kern w:val="18"/>
                <w:sz w:val="22"/>
                <w:szCs w:val="22"/>
              </w:rPr>
              <w:t>from Mechanical Engineering Department,  Faculty of Engineering  in Benha, Benha University  1993 (Excellent with Honors).</w:t>
            </w:r>
          </w:p>
        </w:tc>
      </w:tr>
      <w:tr w:rsidR="009E5643" w:rsidRPr="00C63246" w:rsidTr="009E5643">
        <w:trPr>
          <w:trHeight w:val="407"/>
        </w:trPr>
        <w:tc>
          <w:tcPr>
            <w:tcW w:w="1616" w:type="dxa"/>
            <w:tcMar>
              <w:left w:w="0" w:type="dxa"/>
              <w:right w:w="0" w:type="dxa"/>
            </w:tcMar>
          </w:tcPr>
          <w:p w:rsidR="009E5643" w:rsidRPr="00C63246" w:rsidRDefault="009E5643" w:rsidP="00F032B6">
            <w:pPr>
              <w:pStyle w:val="Title"/>
              <w:ind w:right="-108" w:firstLine="108"/>
              <w:jc w:val="left"/>
              <w:rPr>
                <w:rFonts w:cs="Traditional Arabic"/>
                <w:sz w:val="24"/>
                <w:szCs w:val="24"/>
              </w:rPr>
            </w:pPr>
            <w:r w:rsidRPr="00C63246">
              <w:rPr>
                <w:rFonts w:cs="Traditional Arabic"/>
                <w:sz w:val="24"/>
                <w:szCs w:val="24"/>
              </w:rPr>
              <w:t>Languages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jc w:val="left"/>
              <w:rPr>
                <w:rFonts w:cs="Traditional Arabic"/>
                <w:b w:val="0"/>
                <w:bCs w:val="0"/>
                <w:sz w:val="24"/>
                <w:szCs w:val="24"/>
              </w:rPr>
            </w:pPr>
            <w:r w:rsidRPr="00C63246">
              <w:rPr>
                <w:rFonts w:cs="Traditional Arabic"/>
                <w:i/>
                <w:iCs/>
                <w:sz w:val="24"/>
                <w:szCs w:val="24"/>
              </w:rPr>
              <w:t>Arabic</w:t>
            </w: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: High diploma of Quran Readings from </w:t>
            </w:r>
            <w:proofErr w:type="spellStart"/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Alazhar</w:t>
            </w:r>
            <w:proofErr w:type="spellEnd"/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 (5 years study) </w:t>
            </w:r>
          </w:p>
          <w:p w:rsidR="009E5643" w:rsidRPr="00C63246" w:rsidRDefault="009E5643" w:rsidP="00F032B6">
            <w:pPr>
              <w:pStyle w:val="Title"/>
              <w:jc w:val="left"/>
              <w:rPr>
                <w:rFonts w:cs="Traditional Arabic"/>
                <w:b w:val="0"/>
                <w:bCs w:val="0"/>
                <w:sz w:val="24"/>
                <w:szCs w:val="24"/>
              </w:rPr>
            </w:pPr>
            <w:r w:rsidRPr="00C63246">
              <w:rPr>
                <w:rFonts w:cs="Traditional Arabic"/>
                <w:i/>
                <w:iCs/>
                <w:sz w:val="24"/>
                <w:szCs w:val="24"/>
              </w:rPr>
              <w:t xml:space="preserve">English </w:t>
            </w:r>
            <w:r w:rsidRPr="00C63246"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>S</w:t>
            </w: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pent two years in Australia.</w:t>
            </w:r>
          </w:p>
          <w:p w:rsidR="009E5643" w:rsidRPr="00C63246" w:rsidRDefault="009E5643" w:rsidP="00F032B6">
            <w:pPr>
              <w:pStyle w:val="Title"/>
              <w:jc w:val="left"/>
              <w:rPr>
                <w:rFonts w:cs="Traditional Arabic"/>
                <w:b w:val="0"/>
                <w:bCs w:val="0"/>
                <w:sz w:val="28"/>
                <w:szCs w:val="28"/>
              </w:rPr>
            </w:pP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English-Arabic translation of engineering and scientific materials</w:t>
            </w:r>
          </w:p>
        </w:tc>
      </w:tr>
      <w:tr w:rsidR="009E5643" w:rsidRPr="00C63246" w:rsidTr="009E5643">
        <w:trPr>
          <w:trHeight w:val="440"/>
        </w:trPr>
        <w:tc>
          <w:tcPr>
            <w:tcW w:w="1616" w:type="dxa"/>
            <w:tcMar>
              <w:left w:w="0" w:type="dxa"/>
              <w:right w:w="0" w:type="dxa"/>
            </w:tcMar>
            <w:vAlign w:val="center"/>
          </w:tcPr>
          <w:p w:rsidR="009E5643" w:rsidRPr="00C63246" w:rsidRDefault="009E5643" w:rsidP="00F032B6">
            <w:pPr>
              <w:pStyle w:val="Title"/>
              <w:ind w:left="108" w:right="-108"/>
              <w:jc w:val="left"/>
              <w:rPr>
                <w:rFonts w:cs="Traditional Arabic"/>
                <w:sz w:val="24"/>
                <w:szCs w:val="24"/>
              </w:rPr>
            </w:pPr>
            <w:r w:rsidRPr="00C63246">
              <w:rPr>
                <w:rFonts w:cs="Traditional Arabic"/>
                <w:sz w:val="24"/>
                <w:szCs w:val="24"/>
              </w:rPr>
              <w:t>Comp</w:t>
            </w:r>
            <w:r>
              <w:rPr>
                <w:rFonts w:cs="Traditional Arabic"/>
                <w:sz w:val="24"/>
                <w:szCs w:val="24"/>
              </w:rPr>
              <w:t>.</w:t>
            </w:r>
            <w:r w:rsidRPr="00C63246">
              <w:rPr>
                <w:rFonts w:cs="Traditional Arabic"/>
                <w:sz w:val="24"/>
                <w:szCs w:val="24"/>
              </w:rPr>
              <w:t xml:space="preserve"> Skills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r w:rsidRPr="00C63246">
              <w:t>ICDL certificate, AutoCAD and MATLAB</w:t>
            </w:r>
          </w:p>
        </w:tc>
      </w:tr>
      <w:tr w:rsidR="009E5643" w:rsidRPr="00C63246" w:rsidTr="009E5643">
        <w:trPr>
          <w:trHeight w:val="84"/>
        </w:trPr>
        <w:tc>
          <w:tcPr>
            <w:tcW w:w="1616" w:type="dxa"/>
            <w:tcMar>
              <w:left w:w="0" w:type="dxa"/>
              <w:right w:w="0" w:type="dxa"/>
            </w:tcMar>
            <w:vAlign w:val="center"/>
          </w:tcPr>
          <w:p w:rsidR="009E5643" w:rsidRPr="00C63246" w:rsidRDefault="009E5643" w:rsidP="00F032B6">
            <w:pPr>
              <w:pStyle w:val="Title"/>
              <w:ind w:left="392" w:right="-108" w:hanging="284"/>
              <w:jc w:val="left"/>
              <w:rPr>
                <w:rFonts w:cs="Traditional Arabic"/>
                <w:sz w:val="24"/>
                <w:szCs w:val="24"/>
                <w:lang w:bidi="ar-EG"/>
              </w:rPr>
            </w:pPr>
            <w:r w:rsidRPr="00C63246">
              <w:rPr>
                <w:rFonts w:cs="Traditional Arabic"/>
                <w:sz w:val="24"/>
                <w:szCs w:val="24"/>
              </w:rPr>
              <w:t>Occupation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ind w:right="1550"/>
              <w:jc w:val="left"/>
              <w:rPr>
                <w:rFonts w:cs="Traditional Arabic"/>
                <w:sz w:val="28"/>
                <w:szCs w:val="28"/>
              </w:rPr>
            </w:pPr>
          </w:p>
        </w:tc>
      </w:tr>
      <w:tr w:rsidR="009E5643" w:rsidRPr="00C63246" w:rsidTr="009E5643">
        <w:trPr>
          <w:trHeight w:val="548"/>
        </w:trPr>
        <w:tc>
          <w:tcPr>
            <w:tcW w:w="1616" w:type="dxa"/>
            <w:vAlign w:val="center"/>
          </w:tcPr>
          <w:p w:rsidR="009E5643" w:rsidRDefault="009E5643" w:rsidP="00F032B6">
            <w:pPr>
              <w:pStyle w:val="Title"/>
              <w:ind w:left="567" w:hanging="567"/>
              <w:jc w:val="left"/>
              <w:rPr>
                <w:rFonts w:cs="Traditional Arabic" w:hint="cs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C63246"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 xml:space="preserve">Oct 95 – </w:t>
            </w:r>
          </w:p>
          <w:p w:rsidR="009E5643" w:rsidRPr="00C63246" w:rsidRDefault="009E5643" w:rsidP="00F032B6">
            <w:pPr>
              <w:pStyle w:val="Title"/>
              <w:ind w:left="567" w:hanging="141"/>
              <w:jc w:val="left"/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 xml:space="preserve">Dec 97 </w:t>
            </w:r>
          </w:p>
        </w:tc>
        <w:tc>
          <w:tcPr>
            <w:tcW w:w="8725" w:type="dxa"/>
            <w:gridSpan w:val="2"/>
          </w:tcPr>
          <w:p w:rsidR="009E5643" w:rsidRPr="00C63246" w:rsidRDefault="009E5643" w:rsidP="00F032B6">
            <w:pPr>
              <w:pStyle w:val="Title"/>
              <w:ind w:left="24" w:right="18" w:hanging="90"/>
              <w:jc w:val="lowKashida"/>
              <w:rPr>
                <w:rFonts w:cs="Traditional Arabic"/>
                <w:b w:val="0"/>
                <w:bCs w:val="0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Shift Engineer (Trouble shooting, operation, and maintenance of Gas Turbines and Turbo-Compressors), GUPCO Oil Company, </w:t>
            </w:r>
            <w:proofErr w:type="gramStart"/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Egypt</w:t>
            </w:r>
            <w:proofErr w:type="gramEnd"/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E5643" w:rsidRPr="00C63246" w:rsidTr="009E5643">
        <w:trPr>
          <w:trHeight w:val="182"/>
        </w:trPr>
        <w:tc>
          <w:tcPr>
            <w:tcW w:w="1616" w:type="dxa"/>
            <w:vAlign w:val="center"/>
          </w:tcPr>
          <w:p w:rsidR="009E5643" w:rsidRPr="00C63246" w:rsidRDefault="009E5643" w:rsidP="00F032B6">
            <w:pPr>
              <w:pStyle w:val="Title"/>
              <w:ind w:left="426" w:hanging="426"/>
              <w:jc w:val="left"/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>May1996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jc w:val="left"/>
              <w:rPr>
                <w:rFonts w:cs="Traditional Arabic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Training on manufacturing and maintenance of Turbo-Compressors in USA</w:t>
            </w:r>
          </w:p>
        </w:tc>
      </w:tr>
      <w:tr w:rsidR="009E5643" w:rsidRPr="00C63246" w:rsidTr="009E5643">
        <w:trPr>
          <w:trHeight w:val="372"/>
        </w:trPr>
        <w:tc>
          <w:tcPr>
            <w:tcW w:w="1616" w:type="dxa"/>
            <w:vAlign w:val="center"/>
          </w:tcPr>
          <w:p w:rsidR="009E5643" w:rsidRDefault="009E5643" w:rsidP="00F032B6">
            <w:pPr>
              <w:pStyle w:val="Title"/>
              <w:ind w:left="709" w:hanging="851"/>
              <w:jc w:val="left"/>
              <w:rPr>
                <w:rFonts w:cs="Traditional Arabic" w:hint="cs"/>
                <w:b w:val="0"/>
                <w:bCs w:val="0"/>
                <w:i/>
                <w:iCs/>
                <w:sz w:val="24"/>
                <w:szCs w:val="24"/>
                <w:rtl/>
              </w:rPr>
            </w:pPr>
            <w:r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>Dec1997</w:t>
            </w:r>
            <w:r>
              <w:rPr>
                <w:rFonts w:cs="Traditional Arabic" w:hint="cs"/>
                <w:b w:val="0"/>
                <w:bCs w:val="0"/>
                <w:i/>
                <w:iCs/>
                <w:sz w:val="24"/>
                <w:szCs w:val="24"/>
                <w:rtl/>
              </w:rPr>
              <w:t>-</w:t>
            </w:r>
          </w:p>
          <w:p w:rsidR="009E5643" w:rsidRPr="00C63246" w:rsidRDefault="009E5643" w:rsidP="00F032B6">
            <w:pPr>
              <w:pStyle w:val="Title"/>
              <w:ind w:left="709" w:hanging="142"/>
              <w:jc w:val="left"/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>A</w:t>
            </w:r>
            <w:r w:rsidRPr="00C63246"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>ug2010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ind w:left="-66" w:right="-24"/>
              <w:jc w:val="lowKashida"/>
              <w:rPr>
                <w:rFonts w:cs="Traditional Arabic"/>
                <w:b w:val="0"/>
                <w:bCs w:val="0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Assistant Lecturer in Mechanical Engineering Department, </w:t>
            </w:r>
            <w:r w:rsidRPr="00C63246">
              <w:rPr>
                <w:rFonts w:cs="Traditional Arabic"/>
                <w:b w:val="0"/>
                <w:bCs w:val="0"/>
                <w:kern w:val="18"/>
                <w:sz w:val="24"/>
                <w:szCs w:val="24"/>
              </w:rPr>
              <w:t>Faculty of Engineering</w:t>
            </w: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 in Benha, Benha University, Benha, Egypt.</w:t>
            </w:r>
          </w:p>
        </w:tc>
      </w:tr>
      <w:tr w:rsidR="009E5643" w:rsidRPr="00C63246" w:rsidTr="009E5643">
        <w:trPr>
          <w:trHeight w:val="372"/>
        </w:trPr>
        <w:tc>
          <w:tcPr>
            <w:tcW w:w="1616" w:type="dxa"/>
            <w:vAlign w:val="center"/>
          </w:tcPr>
          <w:p w:rsidR="009E5643" w:rsidRPr="00C63246" w:rsidRDefault="009E5643" w:rsidP="00F032B6">
            <w:pPr>
              <w:pStyle w:val="Title"/>
              <w:ind w:left="567" w:hanging="709"/>
              <w:jc w:val="left"/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>Aug 2007-Aug2009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ind w:left="-66" w:right="-24"/>
              <w:jc w:val="lowKashida"/>
              <w:rPr>
                <w:rFonts w:cs="Traditional Arabic"/>
                <w:b w:val="0"/>
                <w:bCs w:val="0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Visitor Researcher, University of South Australia, School of Advanced Mechanical and Manufacturing Engineering</w:t>
            </w:r>
          </w:p>
        </w:tc>
      </w:tr>
      <w:tr w:rsidR="009E5643" w:rsidRPr="00C63246" w:rsidTr="009E5643">
        <w:trPr>
          <w:trHeight w:val="372"/>
        </w:trPr>
        <w:tc>
          <w:tcPr>
            <w:tcW w:w="1616" w:type="dxa"/>
            <w:vAlign w:val="center"/>
          </w:tcPr>
          <w:p w:rsidR="009E5643" w:rsidRPr="00C63246" w:rsidRDefault="009E5643" w:rsidP="00F032B6">
            <w:pPr>
              <w:pStyle w:val="Title"/>
              <w:ind w:right="-108"/>
              <w:jc w:val="left"/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>From</w:t>
            </w:r>
            <w:r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 xml:space="preserve"> A</w:t>
            </w:r>
            <w:r w:rsidRPr="00C63246"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>ug2010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ind w:left="-66" w:right="-24"/>
              <w:jc w:val="lowKashida"/>
              <w:rPr>
                <w:rFonts w:cs="Traditional Arabic"/>
                <w:b w:val="0"/>
                <w:bCs w:val="0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Lecturer in Mechanical Engineering Department, </w:t>
            </w:r>
            <w:r w:rsidRPr="00C63246">
              <w:rPr>
                <w:rFonts w:cs="Traditional Arabic"/>
                <w:b w:val="0"/>
                <w:bCs w:val="0"/>
                <w:kern w:val="18"/>
                <w:sz w:val="24"/>
                <w:szCs w:val="24"/>
              </w:rPr>
              <w:t>Faculty of Engineering</w:t>
            </w: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 in Benha</w:t>
            </w:r>
            <w:proofErr w:type="gramStart"/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,  Benha</w:t>
            </w:r>
            <w:proofErr w:type="gramEnd"/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 University, Benha, Egypt.</w:t>
            </w:r>
          </w:p>
        </w:tc>
      </w:tr>
      <w:tr w:rsidR="009E5643" w:rsidRPr="00C63246" w:rsidTr="009E5643">
        <w:trPr>
          <w:trHeight w:val="372"/>
        </w:trPr>
        <w:tc>
          <w:tcPr>
            <w:tcW w:w="1616" w:type="dxa"/>
            <w:vAlign w:val="center"/>
          </w:tcPr>
          <w:p w:rsidR="009E5643" w:rsidRPr="00C63246" w:rsidRDefault="009E5643" w:rsidP="00F032B6">
            <w:pPr>
              <w:pStyle w:val="Title"/>
              <w:ind w:left="426" w:hanging="426"/>
              <w:jc w:val="left"/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i/>
                <w:iCs/>
                <w:sz w:val="24"/>
                <w:szCs w:val="24"/>
              </w:rPr>
              <w:t>Currently</w:t>
            </w:r>
          </w:p>
        </w:tc>
        <w:tc>
          <w:tcPr>
            <w:tcW w:w="8725" w:type="dxa"/>
            <w:gridSpan w:val="2"/>
            <w:vAlign w:val="center"/>
          </w:tcPr>
          <w:p w:rsidR="009E5643" w:rsidRPr="00C63246" w:rsidRDefault="009E5643" w:rsidP="00F032B6">
            <w:pPr>
              <w:pStyle w:val="Title"/>
              <w:ind w:left="-66" w:right="-24"/>
              <w:jc w:val="lowKashida"/>
              <w:rPr>
                <w:rFonts w:cs="Traditional Arabic"/>
                <w:b w:val="0"/>
                <w:bCs w:val="0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Assistant Professor, Industrial Engineering Department, </w:t>
            </w:r>
            <w:r w:rsidRPr="00C63246">
              <w:rPr>
                <w:rFonts w:cs="Traditional Arabic"/>
                <w:b w:val="0"/>
                <w:bCs w:val="0"/>
                <w:kern w:val="18"/>
                <w:sz w:val="24"/>
                <w:szCs w:val="24"/>
              </w:rPr>
              <w:t>Faculty of Engineering</w:t>
            </w: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, Northern Border University, </w:t>
            </w:r>
            <w:proofErr w:type="spellStart"/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Arar</w:t>
            </w:r>
            <w:proofErr w:type="spellEnd"/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>, KSA.</w:t>
            </w:r>
          </w:p>
        </w:tc>
      </w:tr>
      <w:tr w:rsidR="009E5643" w:rsidRPr="00C63246" w:rsidTr="009E5643">
        <w:trPr>
          <w:trHeight w:val="372"/>
        </w:trPr>
        <w:tc>
          <w:tcPr>
            <w:tcW w:w="1616" w:type="dxa"/>
          </w:tcPr>
          <w:p w:rsidR="009E5643" w:rsidRPr="00C63246" w:rsidRDefault="009E5643" w:rsidP="00F032B6">
            <w:pPr>
              <w:pStyle w:val="Title"/>
              <w:ind w:left="142" w:hanging="142"/>
              <w:jc w:val="left"/>
              <w:rPr>
                <w:rFonts w:cs="Traditional Arabic"/>
                <w:sz w:val="24"/>
                <w:szCs w:val="24"/>
              </w:rPr>
            </w:pPr>
            <w:proofErr w:type="gramStart"/>
            <w:r w:rsidRPr="00C63246">
              <w:rPr>
                <w:rFonts w:cs="Traditional Arabic"/>
                <w:sz w:val="24"/>
                <w:szCs w:val="24"/>
              </w:rPr>
              <w:t>Teaching  Subjects</w:t>
            </w:r>
            <w:proofErr w:type="gramEnd"/>
            <w:r w:rsidRPr="00C63246">
              <w:rPr>
                <w:rFonts w:cs="Traditional Arabic"/>
                <w:sz w:val="24"/>
                <w:szCs w:val="24"/>
              </w:rPr>
              <w:t xml:space="preserve"> </w:t>
            </w:r>
          </w:p>
        </w:tc>
        <w:tc>
          <w:tcPr>
            <w:tcW w:w="8725" w:type="dxa"/>
            <w:gridSpan w:val="2"/>
          </w:tcPr>
          <w:p w:rsidR="009E5643" w:rsidRPr="00C63246" w:rsidRDefault="009E5643" w:rsidP="00F032B6">
            <w:pPr>
              <w:pStyle w:val="Title"/>
              <w:ind w:left="-40"/>
              <w:jc w:val="lowKashida"/>
              <w:rPr>
                <w:rFonts w:cs="Traditional Arabic"/>
                <w:b w:val="0"/>
                <w:bCs w:val="0"/>
                <w:sz w:val="24"/>
                <w:szCs w:val="24"/>
              </w:rPr>
            </w:pPr>
            <w:r w:rsidRPr="00C63246"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Theory of Machines, </w:t>
            </w:r>
            <w:r>
              <w:rPr>
                <w:rFonts w:cs="Traditional Arabic"/>
                <w:b w:val="0"/>
                <w:bCs w:val="0"/>
                <w:sz w:val="24"/>
                <w:szCs w:val="24"/>
              </w:rPr>
              <w:t>Operations Research, Communication Skills, Introduction to Engineering Design</w:t>
            </w:r>
            <w:r>
              <w:rPr>
                <w:rFonts w:cs="Traditional Arabic"/>
                <w:b w:val="0"/>
                <w:bCs w:val="0"/>
                <w:sz w:val="24"/>
                <w:szCs w:val="24"/>
                <w:lang w:bidi="ar-EG"/>
              </w:rPr>
              <w:t>,</w:t>
            </w:r>
            <w:r w:rsidRPr="00C63246">
              <w:rPr>
                <w:rFonts w:cs="Traditional Arabic"/>
                <w:b w:val="0"/>
                <w:bCs w:val="0"/>
                <w:sz w:val="24"/>
                <w:szCs w:val="24"/>
                <w:lang w:bidi="ar-EG"/>
              </w:rPr>
              <w:t xml:space="preserve"> Automation and PLC,</w:t>
            </w:r>
            <w:r>
              <w:rPr>
                <w:rFonts w:cs="Traditional Arabic"/>
                <w:b w:val="0"/>
                <w:bCs w:val="0"/>
                <w:sz w:val="24"/>
                <w:szCs w:val="24"/>
              </w:rPr>
              <w:t xml:space="preserve"> Maintenance Management, Decision Analysis.</w:t>
            </w:r>
          </w:p>
        </w:tc>
      </w:tr>
      <w:tr w:rsidR="009E5643" w:rsidRPr="00C63246" w:rsidTr="009E5643">
        <w:trPr>
          <w:trHeight w:val="372"/>
        </w:trPr>
        <w:tc>
          <w:tcPr>
            <w:tcW w:w="1616" w:type="dxa"/>
            <w:vMerge w:val="restart"/>
            <w:tcMar>
              <w:left w:w="57" w:type="dxa"/>
            </w:tcMar>
          </w:tcPr>
          <w:p w:rsidR="009E5643" w:rsidRPr="00C63246" w:rsidRDefault="009E5643" w:rsidP="00F032B6">
            <w:pPr>
              <w:pStyle w:val="Title"/>
              <w:ind w:left="90" w:right="-108" w:hanging="39"/>
              <w:jc w:val="left"/>
              <w:rPr>
                <w:rFonts w:cs="Traditional Arabic"/>
                <w:sz w:val="24"/>
                <w:szCs w:val="24"/>
              </w:rPr>
            </w:pPr>
            <w:r w:rsidRPr="00C63246">
              <w:rPr>
                <w:rFonts w:cs="Traditional Arabic"/>
                <w:sz w:val="24"/>
                <w:szCs w:val="24"/>
              </w:rPr>
              <w:t>Publications</w:t>
            </w:r>
          </w:p>
        </w:tc>
        <w:tc>
          <w:tcPr>
            <w:tcW w:w="8725" w:type="dxa"/>
            <w:gridSpan w:val="2"/>
          </w:tcPr>
          <w:p w:rsidR="009E5643" w:rsidRPr="009E5643" w:rsidRDefault="009E5643" w:rsidP="00F032B6">
            <w:pPr>
              <w:pStyle w:val="Normal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A. El-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Betar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, M. M.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Abdelhamed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, A. El-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Assal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Roubi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Zaied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,</w:t>
            </w:r>
            <w:r w:rsidRPr="009E5643">
              <w:rPr>
                <w:sz w:val="20"/>
                <w:szCs w:val="20"/>
              </w:rPr>
              <w:t xml:space="preserve"> 'Fault Diagnosis of a Hydraulic Power System Using an Artificial Neural Network', </w:t>
            </w:r>
            <w:r w:rsidRPr="009E5643">
              <w:rPr>
                <w:rFonts w:eastAsia="+mn-ea"/>
                <w:i/>
                <w:iCs/>
                <w:kern w:val="24"/>
                <w:sz w:val="20"/>
                <w:szCs w:val="20"/>
                <w:lang w:val="en-US"/>
              </w:rPr>
              <w:t xml:space="preserve">JKAU: Eng. Sci., Vol. 17 No. 1, </w:t>
            </w:r>
            <w:proofErr w:type="spellStart"/>
            <w:r w:rsidRPr="009E5643">
              <w:rPr>
                <w:rFonts w:eastAsia="+mn-ea"/>
                <w:i/>
                <w:iCs/>
                <w:kern w:val="24"/>
                <w:sz w:val="20"/>
                <w:szCs w:val="20"/>
                <w:lang w:val="en-US"/>
              </w:rPr>
              <w:t>pp</w:t>
            </w:r>
            <w:proofErr w:type="spellEnd"/>
            <w:r w:rsidRPr="009E5643">
              <w:rPr>
                <w:rFonts w:eastAsia="+mn-ea"/>
                <w:i/>
                <w:iCs/>
                <w:kern w:val="24"/>
                <w:sz w:val="20"/>
                <w:szCs w:val="20"/>
                <w:lang w:val="en-US"/>
              </w:rPr>
              <w:t>: 117 - 137</w:t>
            </w:r>
            <w:r w:rsidRPr="009E5643">
              <w:rPr>
                <w:sz w:val="20"/>
                <w:szCs w:val="20"/>
              </w:rPr>
              <w:t xml:space="preserve"> (2006A.D. /1427 A.H.)</w:t>
            </w:r>
          </w:p>
        </w:tc>
      </w:tr>
      <w:tr w:rsidR="009E5643" w:rsidRPr="00C63246" w:rsidTr="009E5643">
        <w:trPr>
          <w:trHeight w:val="372"/>
        </w:trPr>
        <w:tc>
          <w:tcPr>
            <w:tcW w:w="1616" w:type="dxa"/>
            <w:vMerge/>
          </w:tcPr>
          <w:p w:rsidR="009E5643" w:rsidRPr="00C63246" w:rsidRDefault="009E5643" w:rsidP="00F032B6">
            <w:pPr>
              <w:pStyle w:val="Title"/>
              <w:jc w:val="left"/>
              <w:rPr>
                <w:rFonts w:cs="Traditional Arab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9E5643" w:rsidRPr="009E5643" w:rsidRDefault="009E5643" w:rsidP="00F032B6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  <w:sz w:val="20"/>
                <w:szCs w:val="20"/>
                <w:lang w:val="en-US"/>
              </w:rPr>
            </w:pP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Roubi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Zaied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Kazem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Abhary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, 'A Design of an Intelligent Maintenance Integrated System into Manufacturing Systems', </w:t>
            </w:r>
            <w:r w:rsidRPr="009E5643">
              <w:rPr>
                <w:rFonts w:eastAsia="+mn-ea"/>
                <w:i/>
                <w:iCs/>
                <w:kern w:val="24"/>
                <w:sz w:val="20"/>
                <w:szCs w:val="20"/>
                <w:lang w:val="en-US"/>
              </w:rPr>
              <w:t>International Conference on Industrial Technology</w:t>
            </w:r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 (IEEE -ICIT 2009), GIPPSLAND, Victoria, Australia, 978-1-4244-3507-4/09©2009 IEEE; pp. 1296-1301.</w:t>
            </w:r>
          </w:p>
        </w:tc>
      </w:tr>
      <w:tr w:rsidR="009E5643" w:rsidRPr="00C63246" w:rsidTr="009E5643">
        <w:trPr>
          <w:trHeight w:val="372"/>
        </w:trPr>
        <w:tc>
          <w:tcPr>
            <w:tcW w:w="1616" w:type="dxa"/>
            <w:vMerge/>
          </w:tcPr>
          <w:p w:rsidR="009E5643" w:rsidRPr="00C63246" w:rsidRDefault="009E5643" w:rsidP="00F032B6">
            <w:pPr>
              <w:pStyle w:val="Title"/>
              <w:jc w:val="left"/>
              <w:rPr>
                <w:rFonts w:cs="Traditional Arab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9E5643" w:rsidRPr="009E5643" w:rsidRDefault="009E5643" w:rsidP="00F032B6">
            <w:pPr>
              <w:pStyle w:val="Normal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Roubi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Zaied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Gamal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Nawara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, Mohammad Abdel-Salam and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Kazem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Abhary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, ‘</w:t>
            </w:r>
            <w:r w:rsidRPr="009E5643">
              <w:rPr>
                <w:rFonts w:eastAsia="+mn-ea"/>
                <w:i/>
                <w:iCs/>
                <w:kern w:val="24"/>
                <w:sz w:val="20"/>
                <w:szCs w:val="20"/>
              </w:rPr>
              <w:t xml:space="preserve">A Neural Management Maintenance System for Manufacturing Systems’  19th international conference for the international association of management of technology (IAMOT2010), </w:t>
            </w:r>
            <w:r w:rsidRPr="009E5643">
              <w:rPr>
                <w:rFonts w:eastAsia="+mn-ea"/>
                <w:kern w:val="24"/>
                <w:sz w:val="20"/>
                <w:szCs w:val="20"/>
              </w:rPr>
              <w:t>Cairo, Egypt, March 8-11, 2010.</w:t>
            </w:r>
          </w:p>
        </w:tc>
      </w:tr>
      <w:tr w:rsidR="009E5643" w:rsidRPr="00C63246" w:rsidTr="009E5643">
        <w:trPr>
          <w:trHeight w:val="708"/>
        </w:trPr>
        <w:tc>
          <w:tcPr>
            <w:tcW w:w="1616" w:type="dxa"/>
            <w:vMerge/>
          </w:tcPr>
          <w:p w:rsidR="009E5643" w:rsidRPr="00C63246" w:rsidRDefault="009E5643" w:rsidP="00F032B6">
            <w:pPr>
              <w:pStyle w:val="Title"/>
              <w:jc w:val="left"/>
              <w:rPr>
                <w:rFonts w:cs="Traditional Arab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9E5643" w:rsidRPr="009E5643" w:rsidRDefault="009E5643" w:rsidP="00F032B6">
            <w:pPr>
              <w:pStyle w:val="NormalWeb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R A.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Zaied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 xml:space="preserve">, G </w:t>
            </w:r>
            <w:proofErr w:type="spellStart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Nawara</w:t>
            </w:r>
            <w:proofErr w:type="spellEnd"/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, M Abdel-Salam, ‘Neural Management Maintenance System Integrated into Manufacturing Systems’, International Conference on Information Systems, Logistics and Supply Chain (www.ic</w:t>
            </w:r>
            <w:r w:rsidRPr="009E5643">
              <w:rPr>
                <w:rFonts w:ascii="Cambria Math" w:eastAsia="+mn-ea" w:hAnsi="Cambria Math" w:cs="Cambria Math"/>
                <w:kern w:val="24"/>
                <w:sz w:val="20"/>
                <w:szCs w:val="20"/>
                <w:lang w:val="en-US"/>
              </w:rPr>
              <w:t>‐</w:t>
            </w:r>
            <w:r w:rsidRPr="009E5643">
              <w:rPr>
                <w:rFonts w:eastAsia="+mn-ea"/>
                <w:kern w:val="24"/>
                <w:sz w:val="20"/>
                <w:szCs w:val="20"/>
                <w:lang w:val="en-US"/>
              </w:rPr>
              <w:t>ils.net), ILS’2010 CASABLANCA (Morocco)April 14-16 2010.</w:t>
            </w:r>
          </w:p>
        </w:tc>
      </w:tr>
      <w:tr w:rsidR="009E5643" w:rsidRPr="00C63246" w:rsidTr="009E5643">
        <w:trPr>
          <w:trHeight w:val="857"/>
        </w:trPr>
        <w:tc>
          <w:tcPr>
            <w:tcW w:w="1616" w:type="dxa"/>
            <w:vMerge/>
          </w:tcPr>
          <w:p w:rsidR="009E5643" w:rsidRPr="00C63246" w:rsidRDefault="009E5643" w:rsidP="00F032B6">
            <w:pPr>
              <w:pStyle w:val="Title"/>
              <w:jc w:val="left"/>
              <w:rPr>
                <w:rFonts w:cs="Traditional Arab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9E5643" w:rsidRPr="009E5643" w:rsidRDefault="009E5643" w:rsidP="00F032B6">
            <w:pPr>
              <w:pStyle w:val="NormalWeb"/>
              <w:spacing w:after="0"/>
              <w:textAlignment w:val="baseline"/>
              <w:rPr>
                <w:rFonts w:eastAsia="+mn-ea"/>
                <w:kern w:val="24"/>
                <w:sz w:val="20"/>
                <w:szCs w:val="20"/>
                <w:lang w:val="en-US"/>
              </w:rPr>
            </w:pPr>
            <w:r w:rsidRPr="009E5643">
              <w:rPr>
                <w:color w:val="000000"/>
                <w:sz w:val="20"/>
                <w:szCs w:val="20"/>
              </w:rPr>
              <w:t xml:space="preserve">R A. </w:t>
            </w:r>
            <w:proofErr w:type="spellStart"/>
            <w:r w:rsidRPr="009E5643">
              <w:rPr>
                <w:color w:val="000000"/>
                <w:sz w:val="20"/>
                <w:szCs w:val="20"/>
              </w:rPr>
              <w:t>Zaied</w:t>
            </w:r>
            <w:proofErr w:type="spellEnd"/>
            <w:r w:rsidRPr="009E5643">
              <w:rPr>
                <w:color w:val="000000"/>
                <w:sz w:val="20"/>
                <w:szCs w:val="20"/>
              </w:rPr>
              <w:t xml:space="preserve">, K </w:t>
            </w:r>
            <w:proofErr w:type="spellStart"/>
            <w:r w:rsidRPr="009E5643">
              <w:rPr>
                <w:color w:val="000000"/>
                <w:sz w:val="20"/>
                <w:szCs w:val="20"/>
              </w:rPr>
              <w:t>Abhary</w:t>
            </w:r>
            <w:proofErr w:type="spellEnd"/>
            <w:r w:rsidRPr="009E5643">
              <w:rPr>
                <w:color w:val="000000"/>
                <w:sz w:val="20"/>
                <w:szCs w:val="20"/>
              </w:rPr>
              <w:t xml:space="preserve"> and A H. </w:t>
            </w:r>
            <w:proofErr w:type="spellStart"/>
            <w:r w:rsidRPr="009E5643">
              <w:rPr>
                <w:color w:val="000000"/>
                <w:sz w:val="20"/>
                <w:szCs w:val="20"/>
              </w:rPr>
              <w:t>Gomaa</w:t>
            </w:r>
            <w:proofErr w:type="spellEnd"/>
            <w:r w:rsidRPr="009E5643">
              <w:rPr>
                <w:color w:val="000000"/>
                <w:sz w:val="20"/>
                <w:szCs w:val="20"/>
              </w:rPr>
              <w:t xml:space="preserve"> (2010). Intelligent Integrated Maintenance of Manufacturing Systems, Engineering the Future, Laszlo </w:t>
            </w:r>
            <w:proofErr w:type="spellStart"/>
            <w:r w:rsidRPr="009E5643">
              <w:rPr>
                <w:color w:val="000000"/>
                <w:sz w:val="20"/>
                <w:szCs w:val="20"/>
              </w:rPr>
              <w:t>Dudas</w:t>
            </w:r>
            <w:proofErr w:type="spellEnd"/>
            <w:r w:rsidRPr="009E5643">
              <w:rPr>
                <w:color w:val="000000"/>
                <w:sz w:val="20"/>
                <w:szCs w:val="20"/>
              </w:rPr>
              <w:t xml:space="preserve"> (Ed.), ISBN: 978-953-307-210-4, </w:t>
            </w:r>
            <w:proofErr w:type="spellStart"/>
            <w:r w:rsidRPr="009E5643">
              <w:rPr>
                <w:color w:val="000000"/>
                <w:sz w:val="20"/>
                <w:szCs w:val="20"/>
              </w:rPr>
              <w:t>Sciyo</w:t>
            </w:r>
            <w:proofErr w:type="spellEnd"/>
            <w:r w:rsidRPr="009E5643">
              <w:rPr>
                <w:color w:val="000000"/>
                <w:sz w:val="20"/>
                <w:szCs w:val="20"/>
              </w:rPr>
              <w:t xml:space="preserve">,  Available from: </w:t>
            </w:r>
            <w:hyperlink r:id="rId6" w:tgtFrame="_blank" w:history="1">
              <w:r w:rsidRPr="009E5643">
                <w:rPr>
                  <w:rStyle w:val="Hyperlink"/>
                  <w:sz w:val="20"/>
                  <w:szCs w:val="20"/>
                </w:rPr>
                <w:t>http://www.intechopen.com/articles/show/title/intelligent-integrated-maintenance-of-manufacturing-systems</w:t>
              </w:r>
            </w:hyperlink>
          </w:p>
        </w:tc>
      </w:tr>
      <w:tr w:rsidR="009E5643" w:rsidRPr="00C63246" w:rsidTr="009E5643">
        <w:trPr>
          <w:trHeight w:val="327"/>
        </w:trPr>
        <w:tc>
          <w:tcPr>
            <w:tcW w:w="1616" w:type="dxa"/>
            <w:vMerge/>
          </w:tcPr>
          <w:p w:rsidR="009E5643" w:rsidRPr="00C63246" w:rsidRDefault="009E5643" w:rsidP="00F032B6">
            <w:pPr>
              <w:pStyle w:val="Title"/>
              <w:jc w:val="left"/>
              <w:rPr>
                <w:rFonts w:cs="Traditional Arab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9E5643" w:rsidRPr="009E5643" w:rsidRDefault="009E5643" w:rsidP="00F032B6">
            <w:pPr>
              <w:pStyle w:val="NormalWeb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9E5643">
              <w:rPr>
                <w:color w:val="000000"/>
                <w:sz w:val="20"/>
                <w:szCs w:val="20"/>
              </w:rPr>
              <w:t xml:space="preserve">S M. </w:t>
            </w:r>
            <w:proofErr w:type="spellStart"/>
            <w:r w:rsidRPr="009E5643">
              <w:rPr>
                <w:color w:val="000000"/>
                <w:sz w:val="20"/>
                <w:szCs w:val="20"/>
              </w:rPr>
              <w:t>Shaaban</w:t>
            </w:r>
            <w:proofErr w:type="spellEnd"/>
            <w:r w:rsidRPr="009E5643">
              <w:rPr>
                <w:color w:val="000000"/>
                <w:sz w:val="20"/>
                <w:szCs w:val="20"/>
              </w:rPr>
              <w:t xml:space="preserve"> and R A. </w:t>
            </w:r>
            <w:proofErr w:type="spellStart"/>
            <w:r w:rsidRPr="009E5643">
              <w:rPr>
                <w:color w:val="000000"/>
                <w:sz w:val="20"/>
                <w:szCs w:val="20"/>
              </w:rPr>
              <w:t>ZaiedEvaluating</w:t>
            </w:r>
            <w:proofErr w:type="spellEnd"/>
            <w:r w:rsidRPr="009E5643">
              <w:rPr>
                <w:color w:val="000000"/>
                <w:sz w:val="20"/>
                <w:szCs w:val="20"/>
              </w:rPr>
              <w:t xml:space="preserve"> the Parameters Affecting Rationalization of Water Consumption in Ablution ,SJET,,(2014)  2(3A):326-334, </w:t>
            </w:r>
            <w:r w:rsidRPr="009E5643">
              <w:rPr>
                <w:rStyle w:val="Hyperlink"/>
                <w:sz w:val="20"/>
                <w:szCs w:val="20"/>
              </w:rPr>
              <w:t>http://saspublisher.com/sjet</w:t>
            </w:r>
          </w:p>
        </w:tc>
      </w:tr>
    </w:tbl>
    <w:p w:rsidR="00452B3D" w:rsidRDefault="00452B3D">
      <w:pPr>
        <w:rPr>
          <w:lang w:bidi="ar-EG"/>
        </w:rPr>
      </w:pPr>
    </w:p>
    <w:sectPr w:rsidR="00452B3D" w:rsidSect="00243656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6"/>
    <w:rsid w:val="00243656"/>
    <w:rsid w:val="00452B3D"/>
    <w:rsid w:val="009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C8ACE-E100-4BEF-B336-54082877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3656"/>
    <w:rPr>
      <w:rFonts w:cs="Traditional Arabic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3656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link w:val="TitleChar"/>
    <w:qFormat/>
    <w:rsid w:val="009E56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E5643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51002.outlook.com/owa/redir.aspx?C=bYCv-Cp9eUe-Muzf8-IHnd7gBYxJRs4IM9-4caIISxzrCzTTbJaHJcqid6ITgs-wcPNGEKXgqeY.&amp;URL=http%3a%2f%2fwww.intechopen.com%2farticles%2fshow%2ftitle%2fintelligent-integrated-maintenance-of-manufacturing-systems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rouby.nasr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2015-10-03T11:33:00Z</dcterms:created>
  <dcterms:modified xsi:type="dcterms:W3CDTF">2015-10-03T11:33:00Z</dcterms:modified>
</cp:coreProperties>
</file>